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27A032" w14:textId="16F43D0A" w:rsidR="00EF2A4A" w:rsidRPr="00EF2A4A" w:rsidRDefault="00EF2A4A" w:rsidP="00EF2A4A">
      <w:pPr>
        <w:pStyle w:val="NormalWeb"/>
        <w:shd w:val="clear" w:color="auto" w:fill="FFFFFF"/>
        <w:spacing w:before="180" w:beforeAutospacing="0" w:after="0" w:afterAutospacing="0"/>
        <w:rPr>
          <w:rFonts w:asciiTheme="majorHAnsi" w:hAnsiTheme="majorHAnsi" w:cstheme="majorHAnsi"/>
          <w:b/>
          <w:bCs/>
          <w:color w:val="2D3B45"/>
          <w:sz w:val="22"/>
          <w:szCs w:val="22"/>
          <w:u w:val="single"/>
        </w:rPr>
      </w:pPr>
      <w:r>
        <w:rPr>
          <w:rFonts w:asciiTheme="majorHAnsi" w:hAnsiTheme="majorHAnsi" w:cstheme="majorHAnsi"/>
          <w:b/>
          <w:bCs/>
          <w:color w:val="2D3B45"/>
          <w:sz w:val="22"/>
          <w:szCs w:val="22"/>
          <w:u w:val="single"/>
        </w:rPr>
        <w:t xml:space="preserve">Student Discussion </w:t>
      </w:r>
      <w:r w:rsidRPr="00EF2A4A">
        <w:rPr>
          <w:rFonts w:asciiTheme="majorHAnsi" w:hAnsiTheme="majorHAnsi" w:cstheme="majorHAnsi"/>
          <w:b/>
          <w:bCs/>
          <w:color w:val="2D3B45"/>
          <w:sz w:val="22"/>
          <w:szCs w:val="22"/>
          <w:u w:val="single"/>
        </w:rPr>
        <w:t xml:space="preserve">Response 1: </w:t>
      </w:r>
    </w:p>
    <w:p w14:paraId="67A3A49A" w14:textId="52F75FEB" w:rsidR="00EF2A4A" w:rsidRPr="00EF2A4A" w:rsidRDefault="00EF2A4A" w:rsidP="00EF2A4A">
      <w:pPr>
        <w:pStyle w:val="NormalWeb"/>
        <w:shd w:val="clear" w:color="auto" w:fill="FFFFFF"/>
        <w:spacing w:before="180" w:beforeAutospacing="0" w:after="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t>I have picked EH-9 Minimize the risks to human health and the environment posed by hazardous sites and EH-5 Reduce waterborne disease outbreaks arising from water intended for drinking among persons served by community water systems.</w:t>
      </w:r>
    </w:p>
    <w:p w14:paraId="0BEE8C94" w14:textId="77777777" w:rsidR="00EF2A4A" w:rsidRPr="00EF2A4A" w:rsidRDefault="00EF2A4A" w:rsidP="00EF2A4A">
      <w:pPr>
        <w:pStyle w:val="NormalWeb"/>
        <w:shd w:val="clear" w:color="auto" w:fill="FFFFFF"/>
        <w:spacing w:before="0" w:beforeAutospacing="0" w:after="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t xml:space="preserve">          In my city of Mesquite, there are two types of drainage systems. There is a sanitary sewer and a storm drain system. The sanitary system carries sewage wastewater to a treatment plant and the storm drain system carries all rain and runoff with the rain into our streams, creeks, and lakes. The runoff into our streams, creeks, and lakes can contain trash, yard care products that contain chemicals, and anything that is put down on yards, sidewalks, streets, in trees, and so on into our water sources. The city of mesquite has a storm-water education program. The goal of this program is to educate about storm-water runoff and what could be in that runoff to our water supply. The city’s education program is made up of the city’s Public Works Department. These city employees distribute education materials to conferences and seminars, local schools, neighborhood events and community events. The concern of water runoff and its contaminants and how to reduce it pollution in it is also put in the website’s newsletter and on their city website. The local commercial and industrial owners are educated about the responsibility needed by them to reduce the pollution in storm-water runoff by keeping oil, chemicals and such covered in containers or cleaned up off the ground. The City </w:t>
      </w:r>
      <w:proofErr w:type="spellStart"/>
      <w:r w:rsidRPr="00EF2A4A">
        <w:rPr>
          <w:rFonts w:asciiTheme="majorHAnsi" w:hAnsiTheme="majorHAnsi" w:cstheme="majorHAnsi"/>
          <w:color w:val="2D3B45"/>
          <w:sz w:val="22"/>
          <w:szCs w:val="22"/>
        </w:rPr>
        <w:t>ov</w:t>
      </w:r>
      <w:proofErr w:type="spellEnd"/>
      <w:r w:rsidRPr="00EF2A4A">
        <w:rPr>
          <w:rFonts w:asciiTheme="majorHAnsi" w:hAnsiTheme="majorHAnsi" w:cstheme="majorHAnsi"/>
          <w:color w:val="2D3B45"/>
          <w:sz w:val="22"/>
          <w:szCs w:val="22"/>
        </w:rPr>
        <w:t xml:space="preserve"> Mesquite has 8 storm water programs that help fight against water borne disease and pollutants in the drinking water. </w:t>
      </w:r>
      <w:hyperlink r:id="rId4" w:tgtFrame="_blank" w:history="1">
        <w:r w:rsidRPr="00EF2A4A">
          <w:rPr>
            <w:rStyle w:val="Hyperlink"/>
            <w:rFonts w:asciiTheme="majorHAnsi" w:hAnsiTheme="majorHAnsi" w:cstheme="majorHAnsi"/>
            <w:sz w:val="22"/>
            <w:szCs w:val="22"/>
          </w:rPr>
          <w:t>Erosion and Sediment Control</w:t>
        </w:r>
        <w:r w:rsidRPr="00EF2A4A">
          <w:rPr>
            <w:rStyle w:val="screenreader-only"/>
            <w:rFonts w:asciiTheme="majorHAnsi" w:hAnsiTheme="majorHAnsi" w:cstheme="majorHAnsi"/>
            <w:color w:val="0000FF"/>
            <w:sz w:val="22"/>
            <w:szCs w:val="22"/>
            <w:u w:val="single"/>
            <w:bdr w:val="none" w:sz="0" w:space="0" w:color="auto" w:frame="1"/>
          </w:rPr>
          <w:t> (Links to an external site.)</w:t>
        </w:r>
      </w:hyperlink>
      <w:r w:rsidRPr="00EF2A4A">
        <w:rPr>
          <w:rFonts w:asciiTheme="majorHAnsi" w:hAnsiTheme="majorHAnsi" w:cstheme="majorHAnsi"/>
          <w:color w:val="2D3B45"/>
          <w:sz w:val="22"/>
          <w:szCs w:val="22"/>
        </w:rPr>
        <w:t> program, </w:t>
      </w:r>
      <w:hyperlink r:id="rId5" w:tgtFrame="_blank" w:history="1">
        <w:r w:rsidRPr="00EF2A4A">
          <w:rPr>
            <w:rStyle w:val="Hyperlink"/>
            <w:rFonts w:asciiTheme="majorHAnsi" w:hAnsiTheme="majorHAnsi" w:cstheme="majorHAnsi"/>
            <w:sz w:val="22"/>
            <w:szCs w:val="22"/>
          </w:rPr>
          <w:t>Fertilizers</w:t>
        </w:r>
        <w:r w:rsidRPr="00EF2A4A">
          <w:rPr>
            <w:rStyle w:val="screenreader-only"/>
            <w:rFonts w:asciiTheme="majorHAnsi" w:hAnsiTheme="majorHAnsi" w:cstheme="majorHAnsi"/>
            <w:color w:val="0000FF"/>
            <w:sz w:val="22"/>
            <w:szCs w:val="22"/>
            <w:u w:val="single"/>
            <w:bdr w:val="none" w:sz="0" w:space="0" w:color="auto" w:frame="1"/>
          </w:rPr>
          <w:t> (Links to an external site.)</w:t>
        </w:r>
      </w:hyperlink>
      <w:r w:rsidRPr="00EF2A4A">
        <w:rPr>
          <w:rFonts w:asciiTheme="majorHAnsi" w:hAnsiTheme="majorHAnsi" w:cstheme="majorHAnsi"/>
          <w:color w:val="2D3B45"/>
          <w:sz w:val="22"/>
          <w:szCs w:val="22"/>
        </w:rPr>
        <w:t> program, </w:t>
      </w:r>
      <w:hyperlink r:id="rId6" w:tgtFrame="_blank" w:history="1">
        <w:r w:rsidRPr="00EF2A4A">
          <w:rPr>
            <w:rStyle w:val="Hyperlink"/>
            <w:rFonts w:asciiTheme="majorHAnsi" w:hAnsiTheme="majorHAnsi" w:cstheme="majorHAnsi"/>
            <w:sz w:val="22"/>
            <w:szCs w:val="22"/>
          </w:rPr>
          <w:t>Household Pollutants</w:t>
        </w:r>
        <w:r w:rsidRPr="00EF2A4A">
          <w:rPr>
            <w:rStyle w:val="screenreader-only"/>
            <w:rFonts w:asciiTheme="majorHAnsi" w:hAnsiTheme="majorHAnsi" w:cstheme="majorHAnsi"/>
            <w:color w:val="0000FF"/>
            <w:sz w:val="22"/>
            <w:szCs w:val="22"/>
            <w:u w:val="single"/>
            <w:bdr w:val="none" w:sz="0" w:space="0" w:color="auto" w:frame="1"/>
          </w:rPr>
          <w:t> (Links to an external site.)</w:t>
        </w:r>
      </w:hyperlink>
      <w:r w:rsidRPr="00EF2A4A">
        <w:rPr>
          <w:rFonts w:asciiTheme="majorHAnsi" w:hAnsiTheme="majorHAnsi" w:cstheme="majorHAnsi"/>
          <w:color w:val="2D3B45"/>
          <w:sz w:val="22"/>
          <w:szCs w:val="22"/>
        </w:rPr>
        <w:t> program, </w:t>
      </w:r>
      <w:hyperlink r:id="rId7" w:tgtFrame="_blank" w:history="1">
        <w:r w:rsidRPr="00EF2A4A">
          <w:rPr>
            <w:rStyle w:val="Hyperlink"/>
            <w:rFonts w:asciiTheme="majorHAnsi" w:hAnsiTheme="majorHAnsi" w:cstheme="majorHAnsi"/>
            <w:sz w:val="22"/>
            <w:szCs w:val="22"/>
          </w:rPr>
          <w:t>Motor Oil</w:t>
        </w:r>
        <w:r w:rsidRPr="00EF2A4A">
          <w:rPr>
            <w:rStyle w:val="screenreader-only"/>
            <w:rFonts w:asciiTheme="majorHAnsi" w:hAnsiTheme="majorHAnsi" w:cstheme="majorHAnsi"/>
            <w:color w:val="0000FF"/>
            <w:sz w:val="22"/>
            <w:szCs w:val="22"/>
            <w:u w:val="single"/>
            <w:bdr w:val="none" w:sz="0" w:space="0" w:color="auto" w:frame="1"/>
          </w:rPr>
          <w:t> (Links to an external site.)</w:t>
        </w:r>
      </w:hyperlink>
      <w:r w:rsidRPr="00EF2A4A">
        <w:rPr>
          <w:rFonts w:asciiTheme="majorHAnsi" w:hAnsiTheme="majorHAnsi" w:cstheme="majorHAnsi"/>
          <w:color w:val="2D3B45"/>
          <w:sz w:val="22"/>
          <w:szCs w:val="22"/>
        </w:rPr>
        <w:t> program,  </w:t>
      </w:r>
      <w:hyperlink r:id="rId8" w:tgtFrame="_blank" w:history="1">
        <w:r w:rsidRPr="00EF2A4A">
          <w:rPr>
            <w:rStyle w:val="Hyperlink"/>
            <w:rFonts w:asciiTheme="majorHAnsi" w:hAnsiTheme="majorHAnsi" w:cstheme="majorHAnsi"/>
            <w:sz w:val="22"/>
            <w:szCs w:val="22"/>
          </w:rPr>
          <w:t>Outside Washing</w:t>
        </w:r>
        <w:r w:rsidRPr="00EF2A4A">
          <w:rPr>
            <w:rStyle w:val="screenreader-only"/>
            <w:rFonts w:asciiTheme="majorHAnsi" w:hAnsiTheme="majorHAnsi" w:cstheme="majorHAnsi"/>
            <w:color w:val="0000FF"/>
            <w:sz w:val="22"/>
            <w:szCs w:val="22"/>
            <w:u w:val="single"/>
            <w:bdr w:val="none" w:sz="0" w:space="0" w:color="auto" w:frame="1"/>
          </w:rPr>
          <w:t> (Links to an external site.)</w:t>
        </w:r>
      </w:hyperlink>
      <w:r w:rsidRPr="00EF2A4A">
        <w:rPr>
          <w:rFonts w:asciiTheme="majorHAnsi" w:hAnsiTheme="majorHAnsi" w:cstheme="majorHAnsi"/>
          <w:color w:val="2D3B45"/>
          <w:sz w:val="22"/>
          <w:szCs w:val="22"/>
        </w:rPr>
        <w:t> program, </w:t>
      </w:r>
      <w:hyperlink r:id="rId9" w:tgtFrame="_blank" w:history="1">
        <w:r w:rsidRPr="00EF2A4A">
          <w:rPr>
            <w:rStyle w:val="Hyperlink"/>
            <w:rFonts w:asciiTheme="majorHAnsi" w:hAnsiTheme="majorHAnsi" w:cstheme="majorHAnsi"/>
            <w:sz w:val="22"/>
            <w:szCs w:val="22"/>
          </w:rPr>
          <w:t>Pesticides</w:t>
        </w:r>
        <w:r w:rsidRPr="00EF2A4A">
          <w:rPr>
            <w:rStyle w:val="screenreader-only"/>
            <w:rFonts w:asciiTheme="majorHAnsi" w:hAnsiTheme="majorHAnsi" w:cstheme="majorHAnsi"/>
            <w:color w:val="0000FF"/>
            <w:sz w:val="22"/>
            <w:szCs w:val="22"/>
            <w:u w:val="single"/>
            <w:bdr w:val="none" w:sz="0" w:space="0" w:color="auto" w:frame="1"/>
          </w:rPr>
          <w:t> (Links to an external site.)</w:t>
        </w:r>
      </w:hyperlink>
      <w:r w:rsidRPr="00EF2A4A">
        <w:rPr>
          <w:rFonts w:asciiTheme="majorHAnsi" w:hAnsiTheme="majorHAnsi" w:cstheme="majorHAnsi"/>
          <w:color w:val="2D3B45"/>
          <w:sz w:val="22"/>
          <w:szCs w:val="22"/>
        </w:rPr>
        <w:t> program, </w:t>
      </w:r>
      <w:hyperlink r:id="rId10" w:tgtFrame="_blank" w:history="1">
        <w:r w:rsidRPr="00EF2A4A">
          <w:rPr>
            <w:rStyle w:val="Hyperlink"/>
            <w:rFonts w:asciiTheme="majorHAnsi" w:hAnsiTheme="majorHAnsi" w:cstheme="majorHAnsi"/>
            <w:sz w:val="22"/>
            <w:szCs w:val="22"/>
          </w:rPr>
          <w:t>Responsible Pet Ownership</w:t>
        </w:r>
        <w:r w:rsidRPr="00EF2A4A">
          <w:rPr>
            <w:rStyle w:val="screenreader-only"/>
            <w:rFonts w:asciiTheme="majorHAnsi" w:hAnsiTheme="majorHAnsi" w:cstheme="majorHAnsi"/>
            <w:color w:val="0000FF"/>
            <w:sz w:val="22"/>
            <w:szCs w:val="22"/>
            <w:u w:val="single"/>
            <w:bdr w:val="none" w:sz="0" w:space="0" w:color="auto" w:frame="1"/>
          </w:rPr>
          <w:t> (Links to an external site.)</w:t>
        </w:r>
      </w:hyperlink>
      <w:r w:rsidRPr="00EF2A4A">
        <w:rPr>
          <w:rFonts w:asciiTheme="majorHAnsi" w:hAnsiTheme="majorHAnsi" w:cstheme="majorHAnsi"/>
          <w:color w:val="2D3B45"/>
          <w:sz w:val="22"/>
          <w:szCs w:val="22"/>
        </w:rPr>
        <w:t> program, </w:t>
      </w:r>
      <w:hyperlink r:id="rId11" w:tgtFrame="_blank" w:history="1">
        <w:r w:rsidRPr="00EF2A4A">
          <w:rPr>
            <w:rStyle w:val="Hyperlink"/>
            <w:rFonts w:asciiTheme="majorHAnsi" w:hAnsiTheme="majorHAnsi" w:cstheme="majorHAnsi"/>
            <w:sz w:val="22"/>
            <w:szCs w:val="22"/>
          </w:rPr>
          <w:t>Ten Solutions to Stormwater Pollution</w:t>
        </w:r>
        <w:r w:rsidRPr="00EF2A4A">
          <w:rPr>
            <w:rStyle w:val="screenreader-only"/>
            <w:rFonts w:asciiTheme="majorHAnsi" w:hAnsiTheme="majorHAnsi" w:cstheme="majorHAnsi"/>
            <w:color w:val="0000FF"/>
            <w:sz w:val="22"/>
            <w:szCs w:val="22"/>
            <w:u w:val="single"/>
            <w:bdr w:val="none" w:sz="0" w:space="0" w:color="auto" w:frame="1"/>
          </w:rPr>
          <w:t> (Links to an external site.)</w:t>
        </w:r>
      </w:hyperlink>
      <w:r w:rsidRPr="00EF2A4A">
        <w:rPr>
          <w:rFonts w:asciiTheme="majorHAnsi" w:hAnsiTheme="majorHAnsi" w:cstheme="majorHAnsi"/>
          <w:color w:val="2D3B45"/>
          <w:sz w:val="22"/>
          <w:szCs w:val="22"/>
        </w:rPr>
        <w:t xml:space="preserve"> program. (Each underlined word is a link that takes you to the Mesquite </w:t>
      </w:r>
      <w:proofErr w:type="gramStart"/>
      <w:r w:rsidRPr="00EF2A4A">
        <w:rPr>
          <w:rFonts w:asciiTheme="majorHAnsi" w:hAnsiTheme="majorHAnsi" w:cstheme="majorHAnsi"/>
          <w:color w:val="2D3B45"/>
          <w:sz w:val="22"/>
          <w:szCs w:val="22"/>
        </w:rPr>
        <w:t>Web-site</w:t>
      </w:r>
      <w:proofErr w:type="gramEnd"/>
      <w:r w:rsidRPr="00EF2A4A">
        <w:rPr>
          <w:rFonts w:asciiTheme="majorHAnsi" w:hAnsiTheme="majorHAnsi" w:cstheme="majorHAnsi"/>
          <w:color w:val="2D3B45"/>
          <w:sz w:val="22"/>
          <w:szCs w:val="22"/>
        </w:rPr>
        <w:t>)</w:t>
      </w:r>
    </w:p>
    <w:p w14:paraId="5993BB11" w14:textId="77777777" w:rsidR="00EF2A4A" w:rsidRPr="00EF2A4A" w:rsidRDefault="00EF2A4A" w:rsidP="00EF2A4A">
      <w:pPr>
        <w:pStyle w:val="NormalWeb"/>
        <w:shd w:val="clear" w:color="auto" w:fill="FFFFFF"/>
        <w:spacing w:before="180" w:beforeAutospacing="0" w:after="18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t>            The City of Mesquite has a recycling schedule, old appliance collection, Large brush/bulky item collection, medical sharp pick-up, and proper grease and cooking oil disposal program. The city has a solid waste brochure and a residential recycling program to help the environmental human health. Each of these sources have a link on the website for the city’s’ residents to access.  The brochure contains information of trash collection days and weight limits. It also contains what should be put in the recycling container provided by the city and what should be put in the solid waste collection. Solid Waste Division is responsible for the collection and disposal of household garbage, yard waste, recycling, appliances and other discarded items (City of Mesquite, 2019) Further into the brochure, it shows not only words but pictures illustrating what should be recycled. Then it states what is not acceptable to recycle which is Styrofoam, food-contaminated containers, pizza boxes, plastic bags, shredded paper, pesticide/chemical containers, batteries, coat hangers, paper towels or tissue.  Moving on down the brochure, has a schedule of when it picks up large bulk trash and how to dispose of grease and oils used in kitchens and automobiles.  The city offers free compost for residents of mesquite to use in their yards, all that is needed is proof of residency.</w:t>
      </w:r>
    </w:p>
    <w:p w14:paraId="137C68F3" w14:textId="77777777" w:rsidR="00EF2A4A" w:rsidRPr="00EF2A4A" w:rsidRDefault="00EF2A4A" w:rsidP="00EF2A4A">
      <w:pPr>
        <w:pStyle w:val="NormalWeb"/>
        <w:shd w:val="clear" w:color="auto" w:fill="FFFFFF"/>
        <w:spacing w:before="180" w:beforeAutospacing="0" w:after="18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t>References:</w:t>
      </w:r>
    </w:p>
    <w:p w14:paraId="26D2E9BA" w14:textId="77777777" w:rsidR="00EF2A4A" w:rsidRPr="00EF2A4A" w:rsidRDefault="00EF2A4A" w:rsidP="00EF2A4A">
      <w:pPr>
        <w:pStyle w:val="NormalWeb"/>
        <w:shd w:val="clear" w:color="auto" w:fill="FFFFFF"/>
        <w:spacing w:before="180" w:beforeAutospacing="0" w:after="18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t>(n.d.). Mesquite, TX - Official Website: Official Website. Retrieved from</w:t>
      </w:r>
    </w:p>
    <w:p w14:paraId="045D47EF" w14:textId="77777777" w:rsidR="00EF2A4A" w:rsidRPr="00EF2A4A" w:rsidRDefault="00EF2A4A" w:rsidP="00EF2A4A">
      <w:pPr>
        <w:pStyle w:val="NormalWeb"/>
        <w:shd w:val="clear" w:color="auto" w:fill="FFFFFF"/>
        <w:spacing w:before="0" w:beforeAutospacing="0" w:after="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t>   </w:t>
      </w:r>
      <w:hyperlink r:id="rId12" w:tgtFrame="_blank" w:history="1">
        <w:r w:rsidRPr="00EF2A4A">
          <w:rPr>
            <w:rStyle w:val="Hyperlink"/>
            <w:rFonts w:asciiTheme="majorHAnsi" w:hAnsiTheme="majorHAnsi" w:cstheme="majorHAnsi"/>
            <w:sz w:val="22"/>
            <w:szCs w:val="22"/>
          </w:rPr>
          <w:t>https://www.cityofmesquite.com/</w:t>
        </w:r>
        <w:r w:rsidRPr="00EF2A4A">
          <w:rPr>
            <w:rStyle w:val="screenreader-only"/>
            <w:rFonts w:asciiTheme="majorHAnsi" w:hAnsiTheme="majorHAnsi" w:cstheme="majorHAnsi"/>
            <w:color w:val="0000FF"/>
            <w:sz w:val="22"/>
            <w:szCs w:val="22"/>
            <w:u w:val="single"/>
            <w:bdr w:val="none" w:sz="0" w:space="0" w:color="auto" w:frame="1"/>
          </w:rPr>
          <w:t> (Links to an external site.)</w:t>
        </w:r>
      </w:hyperlink>
    </w:p>
    <w:p w14:paraId="099D5A9E" w14:textId="77777777" w:rsidR="00EF2A4A" w:rsidRPr="00EF2A4A" w:rsidRDefault="00EF2A4A" w:rsidP="00EF2A4A">
      <w:pPr>
        <w:pStyle w:val="NormalWeb"/>
        <w:shd w:val="clear" w:color="auto" w:fill="FFFFFF"/>
        <w:spacing w:before="180" w:beforeAutospacing="0" w:after="18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t> </w:t>
      </w:r>
    </w:p>
    <w:p w14:paraId="74AA1B1D" w14:textId="77777777" w:rsidR="00EF2A4A" w:rsidRPr="00EF2A4A" w:rsidRDefault="00EF2A4A" w:rsidP="00EF2A4A">
      <w:pPr>
        <w:pStyle w:val="NormalWeb"/>
        <w:shd w:val="clear" w:color="auto" w:fill="FFFFFF"/>
        <w:spacing w:before="0" w:beforeAutospacing="0" w:after="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lastRenderedPageBreak/>
        <w:t>(n.d.). Environmental Health. Retrieved from </w:t>
      </w:r>
      <w:hyperlink r:id="rId13" w:tgtFrame="_blank" w:history="1">
        <w:r w:rsidRPr="00EF2A4A">
          <w:rPr>
            <w:rStyle w:val="Hyperlink"/>
            <w:rFonts w:asciiTheme="majorHAnsi" w:hAnsiTheme="majorHAnsi" w:cstheme="majorHAnsi"/>
            <w:sz w:val="22"/>
            <w:szCs w:val="22"/>
          </w:rPr>
          <w:t>https://www.healthypeople.gov/2020/topics-</w:t>
        </w:r>
        <w:r w:rsidRPr="00EF2A4A">
          <w:rPr>
            <w:rStyle w:val="screenreader-only"/>
            <w:rFonts w:asciiTheme="majorHAnsi" w:hAnsiTheme="majorHAnsi" w:cstheme="majorHAnsi"/>
            <w:color w:val="0000FF"/>
            <w:sz w:val="22"/>
            <w:szCs w:val="22"/>
            <w:u w:val="single"/>
            <w:bdr w:val="none" w:sz="0" w:space="0" w:color="auto" w:frame="1"/>
          </w:rPr>
          <w:t> (Links to an external site.)</w:t>
        </w:r>
      </w:hyperlink>
    </w:p>
    <w:p w14:paraId="3CDF1ED2" w14:textId="77777777" w:rsidR="00EF2A4A" w:rsidRPr="00EF2A4A" w:rsidRDefault="00EF2A4A" w:rsidP="00EF2A4A">
      <w:pPr>
        <w:pStyle w:val="NormalWeb"/>
        <w:shd w:val="clear" w:color="auto" w:fill="FFFFFF"/>
        <w:spacing w:before="180" w:beforeAutospacing="0" w:after="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t>  objectives/topic/</w:t>
      </w:r>
      <w:proofErr w:type="gramStart"/>
      <w:r w:rsidRPr="00EF2A4A">
        <w:rPr>
          <w:rFonts w:asciiTheme="majorHAnsi" w:hAnsiTheme="majorHAnsi" w:cstheme="majorHAnsi"/>
          <w:color w:val="2D3B45"/>
          <w:sz w:val="22"/>
          <w:szCs w:val="22"/>
        </w:rPr>
        <w:t>environmental-health</w:t>
      </w:r>
      <w:proofErr w:type="gramEnd"/>
      <w:r w:rsidRPr="00EF2A4A">
        <w:rPr>
          <w:rFonts w:asciiTheme="majorHAnsi" w:hAnsiTheme="majorHAnsi" w:cstheme="majorHAnsi"/>
          <w:color w:val="2D3B45"/>
          <w:sz w:val="22"/>
          <w:szCs w:val="22"/>
        </w:rPr>
        <w:t>/objectives</w:t>
      </w:r>
    </w:p>
    <w:p w14:paraId="56AE3EB9" w14:textId="145F6CE1" w:rsidR="00400BC2" w:rsidRPr="00EF2A4A" w:rsidRDefault="00400BC2">
      <w:pPr>
        <w:rPr>
          <w:rFonts w:asciiTheme="majorHAnsi" w:hAnsiTheme="majorHAnsi" w:cstheme="majorHAnsi"/>
        </w:rPr>
      </w:pPr>
    </w:p>
    <w:p w14:paraId="2BE0C20A" w14:textId="6880CC5A" w:rsidR="00EF2A4A" w:rsidRPr="00EF2A4A" w:rsidRDefault="00EF2A4A">
      <w:pPr>
        <w:rPr>
          <w:rFonts w:asciiTheme="majorHAnsi" w:hAnsiTheme="majorHAnsi" w:cstheme="majorHAnsi"/>
        </w:rPr>
      </w:pPr>
    </w:p>
    <w:p w14:paraId="302C86EB" w14:textId="22D8837B" w:rsidR="00EF2A4A" w:rsidRPr="00EF2A4A" w:rsidRDefault="00EF2A4A">
      <w:pPr>
        <w:rPr>
          <w:rFonts w:asciiTheme="majorHAnsi" w:hAnsiTheme="majorHAnsi" w:cstheme="majorHAnsi"/>
          <w:b/>
          <w:bCs/>
          <w:u w:val="single"/>
        </w:rPr>
      </w:pPr>
      <w:r w:rsidRPr="00EF2A4A">
        <w:rPr>
          <w:rFonts w:asciiTheme="majorHAnsi" w:hAnsiTheme="majorHAnsi" w:cstheme="majorHAnsi"/>
          <w:b/>
          <w:bCs/>
          <w:u w:val="single"/>
        </w:rPr>
        <w:t xml:space="preserve">Example response to </w:t>
      </w:r>
      <w:r>
        <w:rPr>
          <w:rFonts w:asciiTheme="majorHAnsi" w:hAnsiTheme="majorHAnsi" w:cstheme="majorHAnsi"/>
          <w:b/>
          <w:bCs/>
          <w:u w:val="single"/>
        </w:rPr>
        <w:t xml:space="preserve">the student </w:t>
      </w:r>
      <w:r w:rsidRPr="00EF2A4A">
        <w:rPr>
          <w:rFonts w:asciiTheme="majorHAnsi" w:hAnsiTheme="majorHAnsi" w:cstheme="majorHAnsi"/>
          <w:b/>
          <w:bCs/>
          <w:u w:val="single"/>
        </w:rPr>
        <w:t xml:space="preserve">post: </w:t>
      </w:r>
    </w:p>
    <w:p w14:paraId="66181F9B" w14:textId="77777777" w:rsidR="00EF2A4A" w:rsidRPr="00EF2A4A" w:rsidRDefault="00EF2A4A" w:rsidP="00EF2A4A">
      <w:pPr>
        <w:pStyle w:val="NormalWeb"/>
        <w:shd w:val="clear" w:color="auto" w:fill="FFFFFF"/>
        <w:spacing w:before="180" w:beforeAutospacing="0" w:after="180" w:afterAutospacing="0"/>
        <w:rPr>
          <w:rFonts w:asciiTheme="majorHAnsi" w:hAnsiTheme="majorHAnsi" w:cstheme="majorHAnsi"/>
          <w:i/>
          <w:iCs/>
          <w:color w:val="2D3B45"/>
          <w:sz w:val="22"/>
          <w:szCs w:val="22"/>
        </w:rPr>
      </w:pPr>
      <w:r w:rsidRPr="00EF2A4A">
        <w:rPr>
          <w:rFonts w:asciiTheme="majorHAnsi" w:hAnsiTheme="majorHAnsi" w:cstheme="majorHAnsi"/>
          <w:i/>
          <w:iCs/>
          <w:color w:val="2D3B45"/>
          <w:sz w:val="22"/>
          <w:szCs w:val="22"/>
        </w:rPr>
        <w:t>Hi Chris,</w:t>
      </w:r>
    </w:p>
    <w:p w14:paraId="46816130" w14:textId="77777777" w:rsidR="00EF2A4A" w:rsidRPr="00EF2A4A" w:rsidRDefault="00EF2A4A" w:rsidP="00EF2A4A">
      <w:pPr>
        <w:pStyle w:val="NormalWeb"/>
        <w:shd w:val="clear" w:color="auto" w:fill="FFFFFF"/>
        <w:spacing w:before="180" w:beforeAutospacing="0" w:after="180" w:afterAutospacing="0"/>
        <w:rPr>
          <w:rFonts w:asciiTheme="majorHAnsi" w:hAnsiTheme="majorHAnsi" w:cstheme="majorHAnsi"/>
          <w:i/>
          <w:iCs/>
          <w:color w:val="2D3B45"/>
          <w:sz w:val="22"/>
          <w:szCs w:val="22"/>
        </w:rPr>
      </w:pPr>
      <w:r w:rsidRPr="00EF2A4A">
        <w:rPr>
          <w:rFonts w:asciiTheme="majorHAnsi" w:hAnsiTheme="majorHAnsi" w:cstheme="majorHAnsi"/>
          <w:i/>
          <w:iCs/>
          <w:color w:val="2D3B45"/>
          <w:sz w:val="22"/>
          <w:szCs w:val="22"/>
        </w:rPr>
        <w:t> </w:t>
      </w:r>
    </w:p>
    <w:p w14:paraId="6C7A4D25" w14:textId="77777777" w:rsidR="00EF2A4A" w:rsidRPr="00EF2A4A" w:rsidRDefault="00EF2A4A" w:rsidP="00EF2A4A">
      <w:pPr>
        <w:pStyle w:val="NormalWeb"/>
        <w:shd w:val="clear" w:color="auto" w:fill="FFFFFF"/>
        <w:spacing w:before="180" w:beforeAutospacing="0" w:after="180" w:afterAutospacing="0"/>
        <w:rPr>
          <w:rFonts w:asciiTheme="majorHAnsi" w:hAnsiTheme="majorHAnsi" w:cstheme="majorHAnsi"/>
          <w:i/>
          <w:iCs/>
          <w:color w:val="2D3B45"/>
          <w:sz w:val="22"/>
          <w:szCs w:val="22"/>
        </w:rPr>
      </w:pPr>
      <w:r w:rsidRPr="00EF2A4A">
        <w:rPr>
          <w:rFonts w:asciiTheme="majorHAnsi" w:hAnsiTheme="majorHAnsi" w:cstheme="majorHAnsi"/>
          <w:i/>
          <w:iCs/>
          <w:color w:val="2D3B45"/>
          <w:sz w:val="22"/>
          <w:szCs w:val="22"/>
        </w:rPr>
        <w:t xml:space="preserve">I think that it’s great that Mesquite proves an education program about the storm-water runoff and how it can affect the water supply. It also sounds like it is very active in varies programs. Little Elm has also </w:t>
      </w:r>
      <w:proofErr w:type="gramStart"/>
      <w:r w:rsidRPr="00EF2A4A">
        <w:rPr>
          <w:rFonts w:asciiTheme="majorHAnsi" w:hAnsiTheme="majorHAnsi" w:cstheme="majorHAnsi"/>
          <w:i/>
          <w:iCs/>
          <w:color w:val="2D3B45"/>
          <w:sz w:val="22"/>
          <w:szCs w:val="22"/>
        </w:rPr>
        <w:t>has</w:t>
      </w:r>
      <w:proofErr w:type="gramEnd"/>
      <w:r w:rsidRPr="00EF2A4A">
        <w:rPr>
          <w:rFonts w:asciiTheme="majorHAnsi" w:hAnsiTheme="majorHAnsi" w:cstheme="majorHAnsi"/>
          <w:i/>
          <w:iCs/>
          <w:color w:val="2D3B45"/>
          <w:sz w:val="22"/>
          <w:szCs w:val="22"/>
        </w:rPr>
        <w:t xml:space="preserve"> a Stormwater Management system that is operated under Phase II MS4. We have over 66 miles of shoreline and it’s important to keep Lake Lewisville clean along with Cottonwood Branch, Elm Fork Trinity River, Panther Creek, Doe Branch, Little Elm Creek, and Pecan Creek. We have a saying “Remember, Only Rain the Drain” and encourage our citizens to report illegal dumping by calling Public Works or reporting it to our community cite (Stormwater Management, n.d.). You can report this type of activity anonymously. In addition to supporting Healthy People 2020 with EH-5, Little Elm does frequent water testing to make sure we are in standards set by EPA. Little Elm does water treatment process to help kill bacteria, parasites, and viruses. It is done in a two-step process; the first step is continuous with ozone and chlorine and then chloramine, which is a combination of ammonia and chlorine. The second step is done once a year over a month to help keep bacterial growth in the pipes (2019 Water Maintenance, n.d.). It’s </w:t>
      </w:r>
      <w:proofErr w:type="gramStart"/>
      <w:r w:rsidRPr="00EF2A4A">
        <w:rPr>
          <w:rFonts w:asciiTheme="majorHAnsi" w:hAnsiTheme="majorHAnsi" w:cstheme="majorHAnsi"/>
          <w:i/>
          <w:iCs/>
          <w:color w:val="2D3B45"/>
          <w:sz w:val="22"/>
          <w:szCs w:val="22"/>
        </w:rPr>
        <w:t>definitely an</w:t>
      </w:r>
      <w:proofErr w:type="gramEnd"/>
      <w:r w:rsidRPr="00EF2A4A">
        <w:rPr>
          <w:rFonts w:asciiTheme="majorHAnsi" w:hAnsiTheme="majorHAnsi" w:cstheme="majorHAnsi"/>
          <w:i/>
          <w:iCs/>
          <w:color w:val="2D3B45"/>
          <w:sz w:val="22"/>
          <w:szCs w:val="22"/>
        </w:rPr>
        <w:t xml:space="preserve"> interesting process that I had never really thought of until we took this class. Thank you for your post and best of luck in this class.</w:t>
      </w:r>
    </w:p>
    <w:p w14:paraId="2AEE750F" w14:textId="77777777" w:rsidR="00EF2A4A" w:rsidRPr="00EF2A4A" w:rsidRDefault="00EF2A4A" w:rsidP="00EF2A4A">
      <w:pPr>
        <w:pStyle w:val="NormalWeb"/>
        <w:shd w:val="clear" w:color="auto" w:fill="FFFFFF"/>
        <w:spacing w:before="180" w:beforeAutospacing="0" w:after="180" w:afterAutospacing="0"/>
        <w:jc w:val="center"/>
        <w:rPr>
          <w:rFonts w:asciiTheme="majorHAnsi" w:hAnsiTheme="majorHAnsi" w:cstheme="majorHAnsi"/>
          <w:i/>
          <w:iCs/>
          <w:color w:val="2D3B45"/>
          <w:sz w:val="22"/>
          <w:szCs w:val="22"/>
        </w:rPr>
      </w:pPr>
      <w:r w:rsidRPr="00EF2A4A">
        <w:rPr>
          <w:rFonts w:asciiTheme="majorHAnsi" w:hAnsiTheme="majorHAnsi" w:cstheme="majorHAnsi"/>
          <w:i/>
          <w:iCs/>
          <w:color w:val="2D3B45"/>
          <w:sz w:val="22"/>
          <w:szCs w:val="22"/>
        </w:rPr>
        <w:t>References:</w:t>
      </w:r>
    </w:p>
    <w:p w14:paraId="190D9A97" w14:textId="77777777" w:rsidR="00EF2A4A" w:rsidRPr="00EF2A4A" w:rsidRDefault="00EF2A4A" w:rsidP="00EF2A4A">
      <w:pPr>
        <w:pStyle w:val="NormalWeb"/>
        <w:shd w:val="clear" w:color="auto" w:fill="FFFFFF"/>
        <w:spacing w:before="0" w:beforeAutospacing="0" w:after="0" w:afterAutospacing="0"/>
        <w:rPr>
          <w:rFonts w:asciiTheme="majorHAnsi" w:hAnsiTheme="majorHAnsi" w:cstheme="majorHAnsi"/>
          <w:i/>
          <w:iCs/>
          <w:color w:val="2D3B45"/>
          <w:sz w:val="22"/>
          <w:szCs w:val="22"/>
        </w:rPr>
      </w:pPr>
      <w:r w:rsidRPr="00EF2A4A">
        <w:rPr>
          <w:rFonts w:asciiTheme="majorHAnsi" w:hAnsiTheme="majorHAnsi" w:cstheme="majorHAnsi"/>
          <w:i/>
          <w:iCs/>
          <w:color w:val="2D3B45"/>
          <w:sz w:val="22"/>
          <w:szCs w:val="22"/>
        </w:rPr>
        <w:t>Stormwater Management: Town of Little Elm, TX - Official Website. (n.d.). Retrieved from </w:t>
      </w:r>
      <w:hyperlink r:id="rId14" w:tgtFrame="_blank" w:history="1">
        <w:r w:rsidRPr="00EF2A4A">
          <w:rPr>
            <w:rStyle w:val="Hyperlink"/>
            <w:rFonts w:asciiTheme="majorHAnsi" w:hAnsiTheme="majorHAnsi" w:cstheme="majorHAnsi"/>
            <w:i/>
            <w:iCs/>
            <w:sz w:val="22"/>
            <w:szCs w:val="22"/>
          </w:rPr>
          <w:t>https://www.littleelm.org/1265/Stormwater-Management</w:t>
        </w:r>
        <w:r w:rsidRPr="00EF2A4A">
          <w:rPr>
            <w:rStyle w:val="screenreader-only"/>
            <w:rFonts w:asciiTheme="majorHAnsi" w:hAnsiTheme="majorHAnsi" w:cstheme="majorHAnsi"/>
            <w:i/>
            <w:iCs/>
            <w:color w:val="0000FF"/>
            <w:sz w:val="22"/>
            <w:szCs w:val="22"/>
            <w:u w:val="single"/>
            <w:bdr w:val="none" w:sz="0" w:space="0" w:color="auto" w:frame="1"/>
          </w:rPr>
          <w:t> (Links to an external site.)</w:t>
        </w:r>
      </w:hyperlink>
    </w:p>
    <w:p w14:paraId="39F05A0A" w14:textId="77777777" w:rsidR="00EF2A4A" w:rsidRPr="00EF2A4A" w:rsidRDefault="00EF2A4A" w:rsidP="00EF2A4A">
      <w:pPr>
        <w:pStyle w:val="NormalWeb"/>
        <w:shd w:val="clear" w:color="auto" w:fill="FFFFFF"/>
        <w:spacing w:before="180" w:beforeAutospacing="0" w:after="0" w:afterAutospacing="0"/>
        <w:rPr>
          <w:rFonts w:asciiTheme="majorHAnsi" w:hAnsiTheme="majorHAnsi" w:cstheme="majorHAnsi"/>
          <w:i/>
          <w:iCs/>
          <w:color w:val="2D3B45"/>
          <w:sz w:val="22"/>
          <w:szCs w:val="22"/>
        </w:rPr>
      </w:pPr>
      <w:r w:rsidRPr="00EF2A4A">
        <w:rPr>
          <w:rFonts w:asciiTheme="majorHAnsi" w:hAnsiTheme="majorHAnsi" w:cstheme="majorHAnsi"/>
          <w:i/>
          <w:iCs/>
          <w:color w:val="2D3B45"/>
          <w:sz w:val="22"/>
          <w:szCs w:val="22"/>
        </w:rPr>
        <w:t>2019 Water Maintenance: Town of Little Elm, TX - Official Website. (n.d.). Retrieved from https://www.littleelm.org/1411/2019-Water-Maintenance</w:t>
      </w:r>
    </w:p>
    <w:p w14:paraId="3AD13081" w14:textId="77777777" w:rsidR="00EF2A4A" w:rsidRPr="00EF2A4A" w:rsidRDefault="00EF2A4A">
      <w:pPr>
        <w:rPr>
          <w:rFonts w:asciiTheme="majorHAnsi" w:hAnsiTheme="majorHAnsi" w:cstheme="majorHAnsi"/>
        </w:rPr>
      </w:pPr>
    </w:p>
    <w:p w14:paraId="4698BF53" w14:textId="5F09A058" w:rsidR="00EF2A4A" w:rsidRPr="00EF2A4A" w:rsidRDefault="00EF2A4A">
      <w:pPr>
        <w:rPr>
          <w:rFonts w:asciiTheme="majorHAnsi" w:hAnsiTheme="majorHAnsi" w:cstheme="majorHAnsi"/>
        </w:rPr>
      </w:pPr>
      <w:r>
        <w:rPr>
          <w:rFonts w:asciiTheme="majorHAnsi" w:hAnsiTheme="majorHAnsi" w:cstheme="majorHAnsi"/>
        </w:rPr>
        <w:t xml:space="preserve"> </w:t>
      </w:r>
    </w:p>
    <w:p w14:paraId="685A3BBF" w14:textId="0804FCA1" w:rsidR="00EF2A4A" w:rsidRPr="00EF2A4A" w:rsidRDefault="00EF2A4A" w:rsidP="00EF2A4A">
      <w:pPr>
        <w:pStyle w:val="NormalWeb"/>
        <w:shd w:val="clear" w:color="auto" w:fill="FFFFFF"/>
        <w:spacing w:before="180" w:beforeAutospacing="0" w:after="0" w:afterAutospacing="0"/>
        <w:rPr>
          <w:rFonts w:asciiTheme="majorHAnsi" w:hAnsiTheme="majorHAnsi" w:cstheme="majorHAnsi"/>
          <w:b/>
          <w:bCs/>
          <w:color w:val="2D3B45"/>
          <w:sz w:val="22"/>
          <w:szCs w:val="22"/>
          <w:u w:val="single"/>
        </w:rPr>
      </w:pPr>
      <w:r>
        <w:rPr>
          <w:rFonts w:asciiTheme="majorHAnsi" w:hAnsiTheme="majorHAnsi" w:cstheme="majorHAnsi"/>
          <w:b/>
          <w:bCs/>
          <w:color w:val="2D3B45"/>
          <w:sz w:val="22"/>
          <w:szCs w:val="22"/>
          <w:u w:val="single"/>
        </w:rPr>
        <w:t xml:space="preserve">Student Discussion </w:t>
      </w:r>
      <w:r w:rsidRPr="00EF2A4A">
        <w:rPr>
          <w:rFonts w:asciiTheme="majorHAnsi" w:hAnsiTheme="majorHAnsi" w:cstheme="majorHAnsi"/>
          <w:b/>
          <w:bCs/>
          <w:color w:val="2D3B45"/>
          <w:sz w:val="22"/>
          <w:szCs w:val="22"/>
          <w:u w:val="single"/>
        </w:rPr>
        <w:t xml:space="preserve">Response </w:t>
      </w:r>
      <w:r>
        <w:rPr>
          <w:rFonts w:asciiTheme="majorHAnsi" w:hAnsiTheme="majorHAnsi" w:cstheme="majorHAnsi"/>
          <w:b/>
          <w:bCs/>
          <w:color w:val="2D3B45"/>
          <w:sz w:val="22"/>
          <w:szCs w:val="22"/>
          <w:u w:val="single"/>
        </w:rPr>
        <w:t xml:space="preserve">2: </w:t>
      </w:r>
      <w:r w:rsidRPr="00EF2A4A">
        <w:rPr>
          <w:rFonts w:asciiTheme="majorHAnsi" w:hAnsiTheme="majorHAnsi" w:cstheme="majorHAnsi"/>
          <w:sz w:val="22"/>
          <w:szCs w:val="22"/>
        </w:rPr>
        <w:t xml:space="preserve">– Cassandra </w:t>
      </w:r>
    </w:p>
    <w:p w14:paraId="1742A375" w14:textId="77777777" w:rsidR="00EF2A4A" w:rsidRPr="00EF2A4A" w:rsidRDefault="00EF2A4A" w:rsidP="00EF2A4A">
      <w:pPr>
        <w:pStyle w:val="NormalWeb"/>
        <w:shd w:val="clear" w:color="auto" w:fill="FFFFFF"/>
        <w:spacing w:before="180" w:beforeAutospacing="0" w:after="18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t>The two Healthy People 2020 objectives I decided to discuss for my hometown of Allen are EH-16.7, “Increase the proportion of the Nation’s elementary, middle, and high schools that promote a healthy and safe physical school environment by inspecting drinking water outlets for lead” and EH-12, “Increasing recycling of Municipal Solid Waste” (Office of Disease Prevention and Health Promotion, 2019).</w:t>
      </w:r>
    </w:p>
    <w:p w14:paraId="728584CF" w14:textId="77777777" w:rsidR="00EF2A4A" w:rsidRPr="00EF2A4A" w:rsidRDefault="00EF2A4A" w:rsidP="00EF2A4A">
      <w:pPr>
        <w:pStyle w:val="NormalWeb"/>
        <w:shd w:val="clear" w:color="auto" w:fill="FFFFFF"/>
        <w:spacing w:before="180" w:beforeAutospacing="0" w:after="18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t xml:space="preserve">EH-12 is addressed to increase recycling of municipal solid waste (MSW). Allen is the city that I currently reside in, and they have efforts in place to provide ways in which its residents in the community are utilizing appropriate recycling services. First of all, they have a substantial and </w:t>
      </w:r>
      <w:proofErr w:type="gramStart"/>
      <w:r w:rsidRPr="00EF2A4A">
        <w:rPr>
          <w:rFonts w:asciiTheme="majorHAnsi" w:hAnsiTheme="majorHAnsi" w:cstheme="majorHAnsi"/>
          <w:color w:val="2D3B45"/>
          <w:sz w:val="22"/>
          <w:szCs w:val="22"/>
        </w:rPr>
        <w:t>in depth</w:t>
      </w:r>
      <w:proofErr w:type="gramEnd"/>
      <w:r w:rsidRPr="00EF2A4A">
        <w:rPr>
          <w:rFonts w:asciiTheme="majorHAnsi" w:hAnsiTheme="majorHAnsi" w:cstheme="majorHAnsi"/>
          <w:color w:val="2D3B45"/>
          <w:sz w:val="22"/>
          <w:szCs w:val="22"/>
        </w:rPr>
        <w:t xml:space="preserve"> guideline for recycling within the city on what can and should be recycled as well as the methods on how to do it </w:t>
      </w:r>
      <w:r w:rsidRPr="00EF2A4A">
        <w:rPr>
          <w:rFonts w:asciiTheme="majorHAnsi" w:hAnsiTheme="majorHAnsi" w:cstheme="majorHAnsi"/>
          <w:color w:val="2D3B45"/>
          <w:sz w:val="22"/>
          <w:szCs w:val="22"/>
        </w:rPr>
        <w:lastRenderedPageBreak/>
        <w:t>correctly. Second, the city provides a waste service discount to seniors aged 65 and older. Furthermore, a number can be called for the city to come back and pick up any missed recycling from that resident’s scheduled pickup day. As I was looking online at my city’s website, I found a very nice and easy-to-read visual of how to sort various waste products to be recycled. The city also encourages composting at home when feasible and provides educational programs beginning in elementary school that teaches children about reducing, reusing, and recycling. Along with a detailed list of what is accepted, items that are prohibited are provided as well. Allen does host two events, Allen Recycles Day and The Great American Cleanup, for those items that aren’t allowed to be placed in the normal recycling schedule.</w:t>
      </w:r>
    </w:p>
    <w:p w14:paraId="0744FA14" w14:textId="77777777" w:rsidR="00EF2A4A" w:rsidRPr="00EF2A4A" w:rsidRDefault="00EF2A4A" w:rsidP="00EF2A4A">
      <w:pPr>
        <w:pStyle w:val="NormalWeb"/>
        <w:shd w:val="clear" w:color="auto" w:fill="FFFFFF"/>
        <w:spacing w:before="180" w:beforeAutospacing="0" w:after="18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t>An organization within the city, “Keep Allen Beautiful,” creates programs to help preserve Allen by keeping it clean and healthy. They are a nonprofit organization that provides public education and outreach opportunities. According to the City’s website, the organization’s goals are to increase public awareness through education programs, generate city-wide cleanups, reduce illegal dumping as well as supporting taking action against violators, improve the city’s solid waste management, and sponsoring environmental projects (City of Allen, n.d.-a). The city encourages anyone who violates the improper disposal of waste in the sewer or wastewater system to contact their hotline because individuals can be fined up to two thousand dollars for doing so (City of Allen, n.d.-b).</w:t>
      </w:r>
    </w:p>
    <w:p w14:paraId="7C3A94EC" w14:textId="77777777" w:rsidR="00EF2A4A" w:rsidRPr="00EF2A4A" w:rsidRDefault="00EF2A4A" w:rsidP="00EF2A4A">
      <w:pPr>
        <w:pStyle w:val="NormalWeb"/>
        <w:shd w:val="clear" w:color="auto" w:fill="FFFFFF"/>
        <w:spacing w:before="180" w:beforeAutospacing="0" w:after="18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t xml:space="preserve">EH-16.7 is very important to examine because lead is not only a health concern in general, but more attention and awareness has been brought forth after the Flint, Michigan controversy that surfaced when it was discovered that government officials were lying and covering up lead contamination of their drinking water. In turn, this raised a level of fear in many people’s homes across the US. The city of Allen currently provides lead and copper testing monthly along with its results for the city’s residents to view at </w:t>
      </w:r>
      <w:proofErr w:type="spellStart"/>
      <w:r w:rsidRPr="00EF2A4A">
        <w:rPr>
          <w:rFonts w:asciiTheme="majorHAnsi" w:hAnsiTheme="majorHAnsi" w:cstheme="majorHAnsi"/>
          <w:color w:val="2D3B45"/>
          <w:sz w:val="22"/>
          <w:szCs w:val="22"/>
        </w:rPr>
        <w:t>anytime</w:t>
      </w:r>
      <w:proofErr w:type="spellEnd"/>
      <w:r w:rsidRPr="00EF2A4A">
        <w:rPr>
          <w:rFonts w:asciiTheme="majorHAnsi" w:hAnsiTheme="majorHAnsi" w:cstheme="majorHAnsi"/>
          <w:color w:val="2D3B45"/>
          <w:sz w:val="22"/>
          <w:szCs w:val="22"/>
        </w:rPr>
        <w:t xml:space="preserve"> to help reduce any concerns that individuals have. Allen partakes in TCEQ’s (Texas Commission on Environmental Quality) lead and copper monitoring program in which 30 Allen residents who live in houses that were built prior to 1986 and are approved by the TCEQ draw a sample of their water first thing in the morning to be sent for lab testing. These volunteer residents draw a sample first thing in the morning because this allows for any potential lead in the faucets or solder to have time to seep into the water. The water quality is regulated by the state of Texas, and its testing is done at a state lab. The results are then uploaded to the Texas Drinking Water Watch (DWW) website as well as posted in the city’s annual report (City of Allen, n.d.-c). While the city of Allen’s water is said to be “superior” according to the TCEQ, the water and sewer division in the city often hosts field trips through their pump stations to educate about the city’s water as well as how inspections are performed (City of Allen, n.d.-d).</w:t>
      </w:r>
    </w:p>
    <w:p w14:paraId="6E7022C2" w14:textId="77777777" w:rsidR="00EF2A4A" w:rsidRPr="00EF2A4A" w:rsidRDefault="00EF2A4A" w:rsidP="00EF2A4A">
      <w:pPr>
        <w:pStyle w:val="NormalWeb"/>
        <w:shd w:val="clear" w:color="auto" w:fill="FFFFFF"/>
        <w:spacing w:before="180" w:beforeAutospacing="0" w:after="18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t>                                                              </w:t>
      </w:r>
    </w:p>
    <w:p w14:paraId="5EF26496" w14:textId="77777777" w:rsidR="00EF2A4A" w:rsidRPr="00EF2A4A" w:rsidRDefault="00EF2A4A" w:rsidP="00EF2A4A">
      <w:pPr>
        <w:pStyle w:val="NormalWeb"/>
        <w:shd w:val="clear" w:color="auto" w:fill="FFFFFF"/>
        <w:spacing w:before="180" w:beforeAutospacing="0" w:after="18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t> </w:t>
      </w:r>
    </w:p>
    <w:p w14:paraId="1409AEEE" w14:textId="77777777" w:rsidR="00EF2A4A" w:rsidRPr="00EF2A4A" w:rsidRDefault="00EF2A4A" w:rsidP="00EF2A4A">
      <w:pPr>
        <w:pStyle w:val="NormalWeb"/>
        <w:shd w:val="clear" w:color="auto" w:fill="FFFFFF"/>
        <w:spacing w:before="180" w:beforeAutospacing="0" w:after="180" w:afterAutospacing="0"/>
        <w:jc w:val="center"/>
        <w:rPr>
          <w:rFonts w:asciiTheme="majorHAnsi" w:hAnsiTheme="majorHAnsi" w:cstheme="majorHAnsi"/>
          <w:color w:val="2D3B45"/>
          <w:sz w:val="22"/>
          <w:szCs w:val="22"/>
        </w:rPr>
      </w:pPr>
      <w:r w:rsidRPr="00EF2A4A">
        <w:rPr>
          <w:rFonts w:asciiTheme="majorHAnsi" w:hAnsiTheme="majorHAnsi" w:cstheme="majorHAnsi"/>
          <w:color w:val="2D3B45"/>
          <w:sz w:val="22"/>
          <w:szCs w:val="22"/>
        </w:rPr>
        <w:t>References</w:t>
      </w:r>
    </w:p>
    <w:p w14:paraId="52888B2B" w14:textId="77777777" w:rsidR="00EF2A4A" w:rsidRPr="00EF2A4A" w:rsidRDefault="00EF2A4A" w:rsidP="00EF2A4A">
      <w:pPr>
        <w:pStyle w:val="NormalWeb"/>
        <w:shd w:val="clear" w:color="auto" w:fill="FFFFFF"/>
        <w:spacing w:before="180" w:beforeAutospacing="0" w:after="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t>City of Allen. (n.d.-a). </w:t>
      </w:r>
      <w:r w:rsidRPr="00EF2A4A">
        <w:rPr>
          <w:rStyle w:val="Emphasis"/>
          <w:rFonts w:asciiTheme="majorHAnsi" w:hAnsiTheme="majorHAnsi" w:cstheme="majorHAnsi"/>
          <w:color w:val="2D3B45"/>
          <w:sz w:val="22"/>
          <w:szCs w:val="22"/>
        </w:rPr>
        <w:t xml:space="preserve">Keep </w:t>
      </w:r>
      <w:proofErr w:type="spellStart"/>
      <w:r w:rsidRPr="00EF2A4A">
        <w:rPr>
          <w:rStyle w:val="Emphasis"/>
          <w:rFonts w:asciiTheme="majorHAnsi" w:hAnsiTheme="majorHAnsi" w:cstheme="majorHAnsi"/>
          <w:color w:val="2D3B45"/>
          <w:sz w:val="22"/>
          <w:szCs w:val="22"/>
        </w:rPr>
        <w:t>allen</w:t>
      </w:r>
      <w:proofErr w:type="spellEnd"/>
      <w:r w:rsidRPr="00EF2A4A">
        <w:rPr>
          <w:rStyle w:val="Emphasis"/>
          <w:rFonts w:asciiTheme="majorHAnsi" w:hAnsiTheme="majorHAnsi" w:cstheme="majorHAnsi"/>
          <w:color w:val="2D3B45"/>
          <w:sz w:val="22"/>
          <w:szCs w:val="22"/>
        </w:rPr>
        <w:t xml:space="preserve"> beautiful</w:t>
      </w:r>
      <w:r w:rsidRPr="00EF2A4A">
        <w:rPr>
          <w:rFonts w:asciiTheme="majorHAnsi" w:hAnsiTheme="majorHAnsi" w:cstheme="majorHAnsi"/>
          <w:color w:val="2D3B45"/>
          <w:sz w:val="22"/>
          <w:szCs w:val="22"/>
        </w:rPr>
        <w:t>. Retrieved from https://www.cityofallen.org/924/Keep-Allen-Beautiful</w:t>
      </w:r>
    </w:p>
    <w:p w14:paraId="5B4FDEFD" w14:textId="77777777" w:rsidR="00EF2A4A" w:rsidRPr="00EF2A4A" w:rsidRDefault="00EF2A4A" w:rsidP="00EF2A4A">
      <w:pPr>
        <w:pStyle w:val="NormalWeb"/>
        <w:shd w:val="clear" w:color="auto" w:fill="FFFFFF"/>
        <w:spacing w:before="180" w:beforeAutospacing="0" w:after="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t>City of Allen. (n.d.-b). </w:t>
      </w:r>
      <w:r w:rsidRPr="00EF2A4A">
        <w:rPr>
          <w:rStyle w:val="Emphasis"/>
          <w:rFonts w:asciiTheme="majorHAnsi" w:hAnsiTheme="majorHAnsi" w:cstheme="majorHAnsi"/>
          <w:color w:val="2D3B45"/>
          <w:sz w:val="22"/>
          <w:szCs w:val="22"/>
        </w:rPr>
        <w:t>Trash and recycling guidelines</w:t>
      </w:r>
      <w:r w:rsidRPr="00EF2A4A">
        <w:rPr>
          <w:rFonts w:asciiTheme="majorHAnsi" w:hAnsiTheme="majorHAnsi" w:cstheme="majorHAnsi"/>
          <w:color w:val="2D3B45"/>
          <w:sz w:val="22"/>
          <w:szCs w:val="22"/>
        </w:rPr>
        <w:t>. Retrieved from https://www.cityofallen.org/DocumentCenter/View/143/Trash-and-Recycling-Guidelines</w:t>
      </w:r>
    </w:p>
    <w:p w14:paraId="222A7F1B" w14:textId="77777777" w:rsidR="00EF2A4A" w:rsidRPr="00EF2A4A" w:rsidRDefault="00EF2A4A" w:rsidP="00EF2A4A">
      <w:pPr>
        <w:pStyle w:val="NormalWeb"/>
        <w:shd w:val="clear" w:color="auto" w:fill="FFFFFF"/>
        <w:spacing w:before="180" w:beforeAutospacing="0" w:after="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t>City of Allen. (n.d.-c). </w:t>
      </w:r>
      <w:r w:rsidRPr="00EF2A4A">
        <w:rPr>
          <w:rStyle w:val="Emphasis"/>
          <w:rFonts w:asciiTheme="majorHAnsi" w:hAnsiTheme="majorHAnsi" w:cstheme="majorHAnsi"/>
          <w:color w:val="2D3B45"/>
          <w:sz w:val="22"/>
          <w:szCs w:val="22"/>
        </w:rPr>
        <w:t>Water quality</w:t>
      </w:r>
      <w:r w:rsidRPr="00EF2A4A">
        <w:rPr>
          <w:rFonts w:asciiTheme="majorHAnsi" w:hAnsiTheme="majorHAnsi" w:cstheme="majorHAnsi"/>
          <w:color w:val="2D3B45"/>
          <w:sz w:val="22"/>
          <w:szCs w:val="22"/>
        </w:rPr>
        <w:t>. Retrieved from https://www.cityofallen.org/1889/Water-Quality-QA</w:t>
      </w:r>
    </w:p>
    <w:p w14:paraId="535AF790" w14:textId="77777777" w:rsidR="00EF2A4A" w:rsidRPr="00EF2A4A" w:rsidRDefault="00EF2A4A" w:rsidP="00EF2A4A">
      <w:pPr>
        <w:pStyle w:val="NormalWeb"/>
        <w:shd w:val="clear" w:color="auto" w:fill="FFFFFF"/>
        <w:spacing w:before="180" w:beforeAutospacing="0" w:after="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t>City of Allen. (n.d.-d). </w:t>
      </w:r>
      <w:r w:rsidRPr="00EF2A4A">
        <w:rPr>
          <w:rStyle w:val="Emphasis"/>
          <w:rFonts w:asciiTheme="majorHAnsi" w:hAnsiTheme="majorHAnsi" w:cstheme="majorHAnsi"/>
          <w:color w:val="2D3B45"/>
          <w:sz w:val="22"/>
          <w:szCs w:val="22"/>
        </w:rPr>
        <w:t>Water distribution &amp; maintenance</w:t>
      </w:r>
      <w:r w:rsidRPr="00EF2A4A">
        <w:rPr>
          <w:rFonts w:asciiTheme="majorHAnsi" w:hAnsiTheme="majorHAnsi" w:cstheme="majorHAnsi"/>
          <w:color w:val="2D3B45"/>
          <w:sz w:val="22"/>
          <w:szCs w:val="22"/>
        </w:rPr>
        <w:t>. Retrieved from https://www.cityofallen.org/1075/Water-Distribution-Maintenance</w:t>
      </w:r>
    </w:p>
    <w:p w14:paraId="63D83776" w14:textId="77777777" w:rsidR="00EF2A4A" w:rsidRPr="00EF2A4A" w:rsidRDefault="00EF2A4A" w:rsidP="00EF2A4A">
      <w:pPr>
        <w:pStyle w:val="NormalWeb"/>
        <w:shd w:val="clear" w:color="auto" w:fill="FFFFFF"/>
        <w:spacing w:before="180" w:beforeAutospacing="0" w:after="0" w:afterAutospacing="0"/>
        <w:rPr>
          <w:rFonts w:asciiTheme="majorHAnsi" w:hAnsiTheme="majorHAnsi" w:cstheme="majorHAnsi"/>
          <w:color w:val="2D3B45"/>
          <w:sz w:val="22"/>
          <w:szCs w:val="22"/>
        </w:rPr>
      </w:pPr>
      <w:r w:rsidRPr="00EF2A4A">
        <w:rPr>
          <w:rFonts w:asciiTheme="majorHAnsi" w:hAnsiTheme="majorHAnsi" w:cstheme="majorHAnsi"/>
          <w:color w:val="2D3B45"/>
          <w:sz w:val="22"/>
          <w:szCs w:val="22"/>
        </w:rPr>
        <w:lastRenderedPageBreak/>
        <w:t>Office of Disease Prevention and Health Promotion. (2019). </w:t>
      </w:r>
      <w:r w:rsidRPr="00EF2A4A">
        <w:rPr>
          <w:rStyle w:val="Emphasis"/>
          <w:rFonts w:asciiTheme="majorHAnsi" w:hAnsiTheme="majorHAnsi" w:cstheme="majorHAnsi"/>
          <w:color w:val="2D3B45"/>
          <w:sz w:val="22"/>
          <w:szCs w:val="22"/>
        </w:rPr>
        <w:t>Environmental health</w:t>
      </w:r>
      <w:r w:rsidRPr="00EF2A4A">
        <w:rPr>
          <w:rFonts w:asciiTheme="majorHAnsi" w:hAnsiTheme="majorHAnsi" w:cstheme="majorHAnsi"/>
          <w:color w:val="2D3B45"/>
          <w:sz w:val="22"/>
          <w:szCs w:val="22"/>
        </w:rPr>
        <w:t>. Retrieved from https://www.healthypeople.gov/2020/topics-objectives/topic/Environmental-Health/objectives#4285</w:t>
      </w:r>
    </w:p>
    <w:p w14:paraId="243E8132" w14:textId="4BC2EA08" w:rsidR="00EF2A4A" w:rsidRPr="00EF2A4A" w:rsidRDefault="00EF2A4A">
      <w:pPr>
        <w:rPr>
          <w:rFonts w:asciiTheme="majorHAnsi" w:hAnsiTheme="majorHAnsi" w:cstheme="majorHAnsi"/>
        </w:rPr>
      </w:pPr>
    </w:p>
    <w:p w14:paraId="30610090" w14:textId="6738C6A5" w:rsidR="00EF2A4A" w:rsidRDefault="00EF2A4A">
      <w:pPr>
        <w:rPr>
          <w:rFonts w:asciiTheme="majorHAnsi" w:hAnsiTheme="majorHAnsi" w:cstheme="majorHAnsi"/>
        </w:rPr>
      </w:pPr>
    </w:p>
    <w:p w14:paraId="0829944B" w14:textId="3E2AA763" w:rsidR="00EF2A4A" w:rsidRDefault="00EF2A4A">
      <w:pPr>
        <w:rPr>
          <w:rFonts w:asciiTheme="majorHAnsi" w:hAnsiTheme="majorHAnsi" w:cstheme="majorHAnsi"/>
        </w:rPr>
      </w:pPr>
    </w:p>
    <w:p w14:paraId="056445E7" w14:textId="3FB28934" w:rsidR="00EF2A4A" w:rsidRDefault="00EF2A4A">
      <w:pPr>
        <w:rPr>
          <w:rFonts w:asciiTheme="majorHAnsi" w:hAnsiTheme="majorHAnsi" w:cstheme="majorHAnsi"/>
        </w:rPr>
      </w:pPr>
    </w:p>
    <w:p w14:paraId="3F465AAB" w14:textId="77777777" w:rsidR="00EF2A4A" w:rsidRDefault="00EF2A4A">
      <w:pPr>
        <w:rPr>
          <w:rFonts w:asciiTheme="majorHAnsi" w:hAnsiTheme="majorHAnsi" w:cstheme="majorHAnsi"/>
        </w:rPr>
      </w:pPr>
      <w:r>
        <w:rPr>
          <w:rFonts w:asciiTheme="majorHAnsi" w:hAnsiTheme="majorHAnsi" w:cstheme="majorHAnsi"/>
        </w:rPr>
        <w:br w:type="page"/>
      </w:r>
    </w:p>
    <w:p w14:paraId="4775D822" w14:textId="706535FA" w:rsidR="00EF2A4A" w:rsidRPr="00EF2A4A" w:rsidRDefault="00EF2A4A" w:rsidP="00EF2A4A">
      <w:pPr>
        <w:pStyle w:val="NormalWeb"/>
        <w:shd w:val="clear" w:color="auto" w:fill="FFFFFF"/>
        <w:spacing w:before="180" w:beforeAutospacing="0" w:after="0" w:afterAutospacing="0"/>
        <w:rPr>
          <w:b/>
          <w:bCs/>
          <w:color w:val="2D3B45"/>
          <w:shd w:val="clear" w:color="auto" w:fill="FFFFFF"/>
        </w:rPr>
      </w:pPr>
      <w:r w:rsidRPr="00EF2A4A">
        <w:rPr>
          <w:b/>
          <w:bCs/>
          <w:color w:val="2D3B45"/>
          <w:shd w:val="clear" w:color="auto" w:fill="FFFFFF"/>
        </w:rPr>
        <w:lastRenderedPageBreak/>
        <w:t xml:space="preserve">Student Discussion Post </w:t>
      </w:r>
      <w:r w:rsidR="008D0F9A">
        <w:rPr>
          <w:b/>
          <w:bCs/>
          <w:color w:val="2D3B45"/>
          <w:shd w:val="clear" w:color="auto" w:fill="FFFFFF"/>
        </w:rPr>
        <w:t>3</w:t>
      </w:r>
      <w:r w:rsidRPr="00EF2A4A">
        <w:rPr>
          <w:b/>
          <w:bCs/>
          <w:color w:val="2D3B45"/>
          <w:shd w:val="clear" w:color="auto" w:fill="FFFFFF"/>
        </w:rPr>
        <w:t xml:space="preserve">: </w:t>
      </w:r>
      <w:r>
        <w:rPr>
          <w:b/>
          <w:bCs/>
          <w:color w:val="2D3B45"/>
          <w:shd w:val="clear" w:color="auto" w:fill="FFFFFF"/>
        </w:rPr>
        <w:t xml:space="preserve">- </w:t>
      </w:r>
      <w:r w:rsidR="008D0F9A">
        <w:rPr>
          <w:b/>
          <w:bCs/>
          <w:color w:val="2D3B45"/>
          <w:shd w:val="clear" w:color="auto" w:fill="FFFFFF"/>
        </w:rPr>
        <w:t>Latonya</w:t>
      </w:r>
    </w:p>
    <w:p w14:paraId="4FF7DB71" w14:textId="13D758C9" w:rsidR="00EF2A4A" w:rsidRDefault="00EF2A4A" w:rsidP="00EF2A4A">
      <w:pPr>
        <w:pStyle w:val="NormalWeb"/>
        <w:shd w:val="clear" w:color="auto" w:fill="FFFFFF"/>
        <w:spacing w:before="180" w:beforeAutospacing="0" w:after="0" w:afterAutospacing="0"/>
        <w:rPr>
          <w:rFonts w:ascii="Helvetica" w:hAnsi="Helvetica"/>
          <w:color w:val="2D3B45"/>
        </w:rPr>
      </w:pPr>
      <w:r>
        <w:rPr>
          <w:color w:val="2D3B45"/>
          <w:shd w:val="clear" w:color="auto" w:fill="FFFFFF"/>
        </w:rPr>
        <w:t>Conflict is defined as a serious disagreement, typically a protracted one or incompatibility or at variance, a clash and power is defined as the ability to do something or act in a particular way, especially as a faculty or quality, the capacity or ability to direct or influence the behavior of others or the course of events. Conflict is viewed neither good nor bad because it can provide growth or be destructive depending on how it is managed. The relation between conflict and power is for the conflict to happen there must be some power present.  Power plays a role in all conflict because conflict is a power struggle.  A situation can arise from a power struggle, transforming into conflict. “Power may be feared, worshiped, or mistrusted” (Marquis &amp; Huston, 2017, p. 323).</w:t>
      </w:r>
    </w:p>
    <w:p w14:paraId="72AA5244" w14:textId="77777777" w:rsidR="00EF2A4A" w:rsidRDefault="00EF2A4A" w:rsidP="00EF2A4A">
      <w:pPr>
        <w:pStyle w:val="NormalWeb"/>
        <w:shd w:val="clear" w:color="auto" w:fill="FFFFFF"/>
        <w:spacing w:before="180" w:beforeAutospacing="0" w:after="0" w:afterAutospacing="0"/>
        <w:rPr>
          <w:rFonts w:ascii="Helvetica" w:hAnsi="Helvetica"/>
          <w:color w:val="2D3B45"/>
        </w:rPr>
      </w:pPr>
      <w:r>
        <w:rPr>
          <w:color w:val="2D3B45"/>
          <w:shd w:val="clear" w:color="auto" w:fill="FFFFFF"/>
        </w:rPr>
        <w:t xml:space="preserve">Power and conflict can </w:t>
      </w:r>
      <w:proofErr w:type="gramStart"/>
      <w:r>
        <w:rPr>
          <w:color w:val="2D3B45"/>
          <w:shd w:val="clear" w:color="auto" w:fill="FFFFFF"/>
        </w:rPr>
        <w:t>definitely challenge</w:t>
      </w:r>
      <w:proofErr w:type="gramEnd"/>
      <w:r>
        <w:rPr>
          <w:color w:val="2D3B45"/>
          <w:shd w:val="clear" w:color="auto" w:fill="FFFFFF"/>
        </w:rPr>
        <w:t xml:space="preserve"> as nurse’s role as being a patient advocate. Nurses may act as advocates by helping others make informed decisions, by acting as an intermediary in the environment, or by directly intervening on behalf of others. As nurses being an advocate for a patient means to defend the rights of and be a supporting voice for the patient. Nurses have the power to influence nursing care. A power struggle can occur if a nurse feels that a physician should do a particular set of test or labs that could possibly find out what’s going on with the </w:t>
      </w:r>
      <w:proofErr w:type="gramStart"/>
      <w:r>
        <w:rPr>
          <w:color w:val="2D3B45"/>
          <w:shd w:val="clear" w:color="auto" w:fill="FFFFFF"/>
        </w:rPr>
        <w:t>patient</w:t>
      </w:r>
      <w:proofErr w:type="gramEnd"/>
      <w:r>
        <w:rPr>
          <w:color w:val="2D3B45"/>
          <w:shd w:val="clear" w:color="auto" w:fill="FFFFFF"/>
        </w:rPr>
        <w:t xml:space="preserve"> but the physician doesn’t think it is necessary. The nurse is advocating for the </w:t>
      </w:r>
      <w:proofErr w:type="gramStart"/>
      <w:r>
        <w:rPr>
          <w:color w:val="2D3B45"/>
          <w:shd w:val="clear" w:color="auto" w:fill="FFFFFF"/>
        </w:rPr>
        <w:t>patient</w:t>
      </w:r>
      <w:proofErr w:type="gramEnd"/>
      <w:r>
        <w:rPr>
          <w:color w:val="2D3B45"/>
          <w:shd w:val="clear" w:color="auto" w:fill="FFFFFF"/>
        </w:rPr>
        <w:t xml:space="preserve"> but the physician has the power and this can become a conflict. The nurse is the doctor’s eyes and ears, I think that physicians should listen more to their nurses, the nurse is only trying to be an advocate for the patient.</w:t>
      </w:r>
    </w:p>
    <w:p w14:paraId="0B230134" w14:textId="77777777" w:rsidR="00EF2A4A" w:rsidRDefault="00EF2A4A" w:rsidP="00EF2A4A">
      <w:pPr>
        <w:pStyle w:val="NormalWeb"/>
        <w:shd w:val="clear" w:color="auto" w:fill="FFFFFF"/>
        <w:spacing w:before="180" w:beforeAutospacing="0" w:after="0" w:afterAutospacing="0"/>
        <w:rPr>
          <w:rFonts w:ascii="Helvetica" w:hAnsi="Helvetica"/>
          <w:color w:val="2D3B45"/>
        </w:rPr>
      </w:pPr>
      <w:r>
        <w:rPr>
          <w:color w:val="2D3B45"/>
          <w:shd w:val="clear" w:color="auto" w:fill="FFFFFF"/>
        </w:rPr>
        <w:t> </w:t>
      </w:r>
    </w:p>
    <w:p w14:paraId="58F1DD2A" w14:textId="77777777" w:rsidR="00EF2A4A" w:rsidRDefault="00EF2A4A" w:rsidP="00EF2A4A">
      <w:pPr>
        <w:pStyle w:val="NormalWeb"/>
        <w:shd w:val="clear" w:color="auto" w:fill="FFFFFF"/>
        <w:spacing w:before="180" w:beforeAutospacing="0" w:after="0" w:afterAutospacing="0"/>
        <w:rPr>
          <w:rFonts w:ascii="Helvetica" w:hAnsi="Helvetica"/>
          <w:color w:val="2D3B45"/>
        </w:rPr>
      </w:pPr>
      <w:r>
        <w:rPr>
          <w:color w:val="2D3B45"/>
          <w:shd w:val="clear" w:color="auto" w:fill="FFFFFF"/>
        </w:rPr>
        <w:t>Reference:</w:t>
      </w:r>
    </w:p>
    <w:p w14:paraId="51BE73B7" w14:textId="77777777" w:rsidR="00EF2A4A" w:rsidRDefault="00EF2A4A" w:rsidP="00EF2A4A">
      <w:pPr>
        <w:pStyle w:val="NormalWeb"/>
        <w:shd w:val="clear" w:color="auto" w:fill="FFFFFF"/>
        <w:spacing w:before="180" w:beforeAutospacing="0" w:after="0" w:afterAutospacing="0"/>
        <w:rPr>
          <w:rFonts w:ascii="Helvetica" w:hAnsi="Helvetica"/>
          <w:color w:val="2D3B45"/>
        </w:rPr>
      </w:pPr>
      <w:r>
        <w:rPr>
          <w:rFonts w:ascii="Helvetica" w:hAnsi="Helvetica"/>
          <w:color w:val="2D3B45"/>
        </w:rPr>
        <w:t> Marquis, B. L., &amp; Huston, C. J. (2017). </w:t>
      </w:r>
      <w:r>
        <w:rPr>
          <w:rStyle w:val="Emphasis"/>
          <w:rFonts w:ascii="Helvetica" w:hAnsi="Helvetica"/>
          <w:color w:val="2D3B45"/>
        </w:rPr>
        <w:t>Leadership roles and management functions in nursing:</w:t>
      </w:r>
      <w:r>
        <w:rPr>
          <w:rFonts w:ascii="Helvetica" w:hAnsi="Helvetica"/>
          <w:color w:val="2D3B45"/>
        </w:rPr>
        <w:t> </w:t>
      </w:r>
      <w:r>
        <w:rPr>
          <w:rStyle w:val="Emphasis"/>
          <w:rFonts w:ascii="Helvetica" w:hAnsi="Helvetica"/>
          <w:color w:val="2D3B45"/>
        </w:rPr>
        <w:t xml:space="preserve">theory and </w:t>
      </w:r>
      <w:proofErr w:type="gramStart"/>
      <w:r>
        <w:rPr>
          <w:rStyle w:val="Emphasis"/>
          <w:rFonts w:ascii="Helvetica" w:hAnsi="Helvetica"/>
          <w:color w:val="2D3B45"/>
        </w:rPr>
        <w:t>application</w:t>
      </w:r>
      <w:r>
        <w:rPr>
          <w:rFonts w:ascii="Helvetica" w:hAnsi="Helvetica"/>
          <w:color w:val="2D3B45"/>
        </w:rPr>
        <w:t>(</w:t>
      </w:r>
      <w:proofErr w:type="gramEnd"/>
      <w:r>
        <w:rPr>
          <w:rFonts w:ascii="Helvetica" w:hAnsi="Helvetica"/>
          <w:color w:val="2D3B45"/>
        </w:rPr>
        <w:t>9th ed.). Philadelphia: Wolters Kluwer Health.</w:t>
      </w:r>
    </w:p>
    <w:p w14:paraId="126A1D0F" w14:textId="77777777" w:rsidR="00EF2A4A" w:rsidRDefault="00EF2A4A" w:rsidP="00EF2A4A">
      <w:pPr>
        <w:pStyle w:val="NormalWeb"/>
        <w:shd w:val="clear" w:color="auto" w:fill="FFFFFF"/>
        <w:spacing w:before="180" w:beforeAutospacing="0" w:after="0" w:afterAutospacing="0"/>
        <w:rPr>
          <w:rFonts w:ascii="Helvetica" w:hAnsi="Helvetica"/>
          <w:color w:val="2D3B45"/>
        </w:rPr>
      </w:pPr>
      <w:r>
        <w:rPr>
          <w:rFonts w:ascii="Helvetica" w:hAnsi="Helvetica"/>
          <w:color w:val="333333"/>
          <w:shd w:val="clear" w:color="auto" w:fill="FFFFFF"/>
        </w:rPr>
        <w:t>Themes, U. F. O. (2016, August 7). Power and Conflict. Retrieved from https://nursekey.com/power-and-conflict/</w:t>
      </w:r>
    </w:p>
    <w:p w14:paraId="3F9E871F" w14:textId="0BE9794E" w:rsidR="00EF2A4A" w:rsidRDefault="00EF2A4A" w:rsidP="00EF2A4A">
      <w:pPr>
        <w:rPr>
          <w:rFonts w:asciiTheme="majorHAnsi" w:hAnsiTheme="majorHAnsi" w:cstheme="majorHAnsi"/>
        </w:rPr>
      </w:pPr>
    </w:p>
    <w:p w14:paraId="16DF694C" w14:textId="4F2BD477" w:rsidR="00EF2A4A" w:rsidRPr="00183FC6" w:rsidRDefault="008D0F9A" w:rsidP="00EF2A4A">
      <w:pPr>
        <w:rPr>
          <w:rFonts w:asciiTheme="majorHAnsi" w:hAnsiTheme="majorHAnsi" w:cstheme="majorHAnsi"/>
          <w:b/>
          <w:bCs/>
          <w:i/>
          <w:iCs/>
        </w:rPr>
      </w:pPr>
      <w:r w:rsidRPr="00183FC6">
        <w:rPr>
          <w:rFonts w:asciiTheme="majorHAnsi" w:hAnsiTheme="majorHAnsi" w:cstheme="majorHAnsi"/>
          <w:b/>
          <w:bCs/>
          <w:i/>
          <w:iCs/>
        </w:rPr>
        <w:t xml:space="preserve">Example of a Peer replying to the student post: </w:t>
      </w:r>
    </w:p>
    <w:p w14:paraId="5F82BF82" w14:textId="1C158D32" w:rsidR="008D0F9A" w:rsidRPr="00183FC6" w:rsidRDefault="008D0F9A" w:rsidP="00EF2A4A">
      <w:pPr>
        <w:rPr>
          <w:rFonts w:ascii="Helvetica" w:hAnsi="Helvetica"/>
          <w:i/>
          <w:iCs/>
          <w:color w:val="2D3B45"/>
          <w:shd w:val="clear" w:color="auto" w:fill="FFFFFF"/>
        </w:rPr>
      </w:pPr>
      <w:r w:rsidRPr="00183FC6">
        <w:rPr>
          <w:rFonts w:ascii="Helvetica" w:hAnsi="Helvetica"/>
          <w:i/>
          <w:iCs/>
          <w:color w:val="2D3B45"/>
          <w:shd w:val="clear" w:color="auto" w:fill="FFFFFF"/>
        </w:rPr>
        <w:t>Hello Latonya, thank you for your post! You made a great point when you mentioned how the nurse should act as an advocate for the patient.  The nurse treats the patient holistically, and when the nurse puts a care plan, he or she might come up with new ideas such as a lab test or new medicine. This might create a conflict with the physician. Great post!</w:t>
      </w:r>
      <w:bookmarkStart w:id="0" w:name="_GoBack"/>
      <w:bookmarkEnd w:id="0"/>
    </w:p>
    <w:p w14:paraId="01D6750F" w14:textId="1B557547" w:rsidR="008D0F9A" w:rsidRDefault="008D0F9A" w:rsidP="00EF2A4A">
      <w:pPr>
        <w:rPr>
          <w:rFonts w:ascii="Helvetica" w:hAnsi="Helvetica"/>
          <w:color w:val="2D3B45"/>
          <w:shd w:val="clear" w:color="auto" w:fill="FFFFFF"/>
        </w:rPr>
      </w:pPr>
    </w:p>
    <w:p w14:paraId="3880DA72" w14:textId="424913FE" w:rsidR="008D0F9A" w:rsidRDefault="008D0F9A" w:rsidP="00EF2A4A">
      <w:pPr>
        <w:rPr>
          <w:rFonts w:ascii="Helvetica" w:hAnsi="Helvetica"/>
          <w:color w:val="2D3B45"/>
          <w:shd w:val="clear" w:color="auto" w:fill="FFFFFF"/>
        </w:rPr>
      </w:pPr>
    </w:p>
    <w:p w14:paraId="0890C32E" w14:textId="3CE05B36" w:rsidR="008D0F9A" w:rsidRDefault="008D0F9A" w:rsidP="00EF2A4A">
      <w:pPr>
        <w:rPr>
          <w:b/>
          <w:bCs/>
          <w:color w:val="2D3B45"/>
          <w:shd w:val="clear" w:color="auto" w:fill="FFFFFF"/>
        </w:rPr>
      </w:pPr>
      <w:r w:rsidRPr="00EF2A4A">
        <w:rPr>
          <w:b/>
          <w:bCs/>
          <w:color w:val="2D3B45"/>
          <w:shd w:val="clear" w:color="auto" w:fill="FFFFFF"/>
        </w:rPr>
        <w:t xml:space="preserve">Student Discussion Post </w:t>
      </w:r>
      <w:r>
        <w:rPr>
          <w:b/>
          <w:bCs/>
          <w:color w:val="2D3B45"/>
          <w:shd w:val="clear" w:color="auto" w:fill="FFFFFF"/>
        </w:rPr>
        <w:t>4</w:t>
      </w:r>
      <w:r w:rsidRPr="00EF2A4A">
        <w:rPr>
          <w:b/>
          <w:bCs/>
          <w:color w:val="2D3B45"/>
          <w:shd w:val="clear" w:color="auto" w:fill="FFFFFF"/>
        </w:rPr>
        <w:t>:</w:t>
      </w:r>
      <w:r>
        <w:rPr>
          <w:b/>
          <w:bCs/>
          <w:color w:val="2D3B45"/>
          <w:shd w:val="clear" w:color="auto" w:fill="FFFFFF"/>
        </w:rPr>
        <w:t xml:space="preserve"> - Ahmed</w:t>
      </w:r>
    </w:p>
    <w:p w14:paraId="489BDAD9" w14:textId="77777777" w:rsidR="008D0F9A" w:rsidRDefault="008D0F9A" w:rsidP="008D0F9A">
      <w:pPr>
        <w:pStyle w:val="NormalWeb"/>
        <w:shd w:val="clear" w:color="auto" w:fill="FFFFFF"/>
        <w:spacing w:before="180" w:beforeAutospacing="0" w:after="0" w:afterAutospacing="0"/>
        <w:rPr>
          <w:rFonts w:ascii="Helvetica" w:hAnsi="Helvetica"/>
          <w:color w:val="2D3B45"/>
        </w:rPr>
      </w:pPr>
      <w:r>
        <w:rPr>
          <w:rFonts w:ascii="Helvetica" w:hAnsi="Helvetica"/>
          <w:color w:val="2D3B45"/>
        </w:rPr>
        <w:t xml:space="preserve">Conflict is a disagreement between two or more people about ideas, values, or feelings. (Marquis &amp; Huston, 2017, P. 552). Power is the ability to influence someone's opinions, decisions, and feelings on others. Conflict comes from struggles between powers. It starts when anyone with power tries to prove that he or she has the right opinion. </w:t>
      </w:r>
      <w:r>
        <w:rPr>
          <w:rFonts w:ascii="Helvetica" w:hAnsi="Helvetica"/>
          <w:color w:val="2D3B45"/>
        </w:rPr>
        <w:lastRenderedPageBreak/>
        <w:t>Conflicts can lead to growth and improvement in the workplace especially if it gets resolved in the right direction. For example, employees with powers can use their strength and expertise to focus on conflict resolution in an effective way. This works best when we have democratic leadership style. On the other hand, if conflicts are not handled effectively, it would have negative impact on the organization. It can lead to a negative work environment where everybody thinks that his or her own opinion is right.</w:t>
      </w:r>
      <w:r>
        <w:rPr>
          <w:rFonts w:ascii="Helvetica" w:hAnsi="Helvetica"/>
          <w:color w:val="2D3B45"/>
        </w:rPr>
        <w:br/>
        <w:t>          Nurses have a duty to advocate for their patients. We have too many employees with powers who care for the patient. Conflicts often happen between nurses and physicians because nurses care for patients holistically, while physicians focus on the treatment. If the nurse clashes with the physician about something in patient care, supervisors and managers would step in to resolve the conflict with their expertise.</w:t>
      </w:r>
    </w:p>
    <w:p w14:paraId="1E279ACA" w14:textId="77777777" w:rsidR="008D0F9A" w:rsidRDefault="008D0F9A" w:rsidP="008D0F9A">
      <w:pPr>
        <w:pStyle w:val="NormalWeb"/>
        <w:shd w:val="clear" w:color="auto" w:fill="FFFFFF"/>
        <w:spacing w:before="180" w:beforeAutospacing="0" w:after="0" w:afterAutospacing="0"/>
        <w:rPr>
          <w:rFonts w:ascii="Helvetica" w:hAnsi="Helvetica"/>
          <w:color w:val="2D3B45"/>
        </w:rPr>
      </w:pPr>
      <w:r>
        <w:rPr>
          <w:rFonts w:ascii="Helvetica" w:hAnsi="Helvetica"/>
          <w:color w:val="2D3B45"/>
        </w:rPr>
        <w:br/>
        <w:t xml:space="preserve">Marquis, B. L., Huston, C. J. Lippincott </w:t>
      </w:r>
      <w:proofErr w:type="spellStart"/>
      <w:r>
        <w:rPr>
          <w:rFonts w:ascii="Helvetica" w:hAnsi="Helvetica"/>
          <w:color w:val="2D3B45"/>
        </w:rPr>
        <w:t>CoursePoint</w:t>
      </w:r>
      <w:proofErr w:type="spellEnd"/>
      <w:r>
        <w:rPr>
          <w:rFonts w:ascii="Helvetica" w:hAnsi="Helvetica"/>
          <w:color w:val="2D3B45"/>
        </w:rPr>
        <w:t xml:space="preserve"> for Marquis &amp; Huston: Leadership Roles and Management Functions in Nursing. [</w:t>
      </w:r>
      <w:proofErr w:type="spellStart"/>
      <w:r>
        <w:rPr>
          <w:rFonts w:ascii="Helvetica" w:hAnsi="Helvetica"/>
          <w:color w:val="2D3B45"/>
        </w:rPr>
        <w:t>CoursePoint</w:t>
      </w:r>
      <w:proofErr w:type="spellEnd"/>
      <w:r>
        <w:rPr>
          <w:rFonts w:ascii="Helvetica" w:hAnsi="Helvetica"/>
          <w:color w:val="2D3B45"/>
        </w:rPr>
        <w:t>]. Retrieved from https://coursepoint.vitalsource.com/#/books/9781496376114/</w:t>
      </w:r>
    </w:p>
    <w:p w14:paraId="0617F931" w14:textId="7069F6B2" w:rsidR="008D0F9A" w:rsidRDefault="008D0F9A" w:rsidP="00EF2A4A">
      <w:pPr>
        <w:rPr>
          <w:rFonts w:asciiTheme="majorHAnsi" w:hAnsiTheme="majorHAnsi" w:cstheme="majorHAnsi"/>
        </w:rPr>
      </w:pPr>
    </w:p>
    <w:p w14:paraId="342831EF" w14:textId="77777777" w:rsidR="008D0F9A" w:rsidRPr="00EF2A4A" w:rsidRDefault="008D0F9A" w:rsidP="00EF2A4A">
      <w:pPr>
        <w:rPr>
          <w:rFonts w:asciiTheme="majorHAnsi" w:hAnsiTheme="majorHAnsi" w:cstheme="majorHAnsi"/>
        </w:rPr>
      </w:pPr>
    </w:p>
    <w:sectPr w:rsidR="008D0F9A" w:rsidRPr="00EF2A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A4A"/>
    <w:rsid w:val="00183FC6"/>
    <w:rsid w:val="00400BC2"/>
    <w:rsid w:val="008D0F9A"/>
    <w:rsid w:val="00EF2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3DE62"/>
  <w15:chartTrackingRefBased/>
  <w15:docId w15:val="{5A38E102-7873-49D6-95FA-24E348284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F2A4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F2A4A"/>
    <w:rPr>
      <w:color w:val="0000FF"/>
      <w:u w:val="single"/>
    </w:rPr>
  </w:style>
  <w:style w:type="character" w:customStyle="1" w:styleId="screenreader-only">
    <w:name w:val="screenreader-only"/>
    <w:basedOn w:val="DefaultParagraphFont"/>
    <w:rsid w:val="00EF2A4A"/>
  </w:style>
  <w:style w:type="character" w:styleId="Emphasis">
    <w:name w:val="Emphasis"/>
    <w:basedOn w:val="DefaultParagraphFont"/>
    <w:uiPriority w:val="20"/>
    <w:qFormat/>
    <w:rsid w:val="00EF2A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219438">
      <w:bodyDiv w:val="1"/>
      <w:marLeft w:val="0"/>
      <w:marRight w:val="0"/>
      <w:marTop w:val="0"/>
      <w:marBottom w:val="0"/>
      <w:divBdr>
        <w:top w:val="none" w:sz="0" w:space="0" w:color="auto"/>
        <w:left w:val="none" w:sz="0" w:space="0" w:color="auto"/>
        <w:bottom w:val="none" w:sz="0" w:space="0" w:color="auto"/>
        <w:right w:val="none" w:sz="0" w:space="0" w:color="auto"/>
      </w:divBdr>
    </w:div>
    <w:div w:id="728070093">
      <w:bodyDiv w:val="1"/>
      <w:marLeft w:val="0"/>
      <w:marRight w:val="0"/>
      <w:marTop w:val="0"/>
      <w:marBottom w:val="0"/>
      <w:divBdr>
        <w:top w:val="none" w:sz="0" w:space="0" w:color="auto"/>
        <w:left w:val="none" w:sz="0" w:space="0" w:color="auto"/>
        <w:bottom w:val="none" w:sz="0" w:space="0" w:color="auto"/>
        <w:right w:val="none" w:sz="0" w:space="0" w:color="auto"/>
      </w:divBdr>
    </w:div>
    <w:div w:id="769546599">
      <w:bodyDiv w:val="1"/>
      <w:marLeft w:val="0"/>
      <w:marRight w:val="0"/>
      <w:marTop w:val="0"/>
      <w:marBottom w:val="0"/>
      <w:divBdr>
        <w:top w:val="none" w:sz="0" w:space="0" w:color="auto"/>
        <w:left w:val="none" w:sz="0" w:space="0" w:color="auto"/>
        <w:bottom w:val="none" w:sz="0" w:space="0" w:color="auto"/>
        <w:right w:val="none" w:sz="0" w:space="0" w:color="auto"/>
      </w:divBdr>
    </w:div>
    <w:div w:id="1367605323">
      <w:bodyDiv w:val="1"/>
      <w:marLeft w:val="0"/>
      <w:marRight w:val="0"/>
      <w:marTop w:val="0"/>
      <w:marBottom w:val="0"/>
      <w:divBdr>
        <w:top w:val="none" w:sz="0" w:space="0" w:color="auto"/>
        <w:left w:val="none" w:sz="0" w:space="0" w:color="auto"/>
        <w:bottom w:val="none" w:sz="0" w:space="0" w:color="auto"/>
        <w:right w:val="none" w:sz="0" w:space="0" w:color="auto"/>
      </w:divBdr>
    </w:div>
    <w:div w:id="201013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yofmesquite.com/1492/Outside-Washing" TargetMode="External"/><Relationship Id="rId13" Type="http://schemas.openxmlformats.org/officeDocument/2006/relationships/hyperlink" Target="https://www.healthypeople.gov/2020/topics-" TargetMode="External"/><Relationship Id="rId3" Type="http://schemas.openxmlformats.org/officeDocument/2006/relationships/webSettings" Target="webSettings.xml"/><Relationship Id="rId7" Type="http://schemas.openxmlformats.org/officeDocument/2006/relationships/hyperlink" Target="http://www.cityofmesquite.com/1491/Motor-Oil" TargetMode="External"/><Relationship Id="rId12" Type="http://schemas.openxmlformats.org/officeDocument/2006/relationships/hyperlink" Target="https://www.cityofmesquite.co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cityofmesquite.com/1490/Household-Pollutants" TargetMode="External"/><Relationship Id="rId11" Type="http://schemas.openxmlformats.org/officeDocument/2006/relationships/hyperlink" Target="http://www.cityofmesquite.com/1495/Ten-Solutions-to-Stormwater-Pollution" TargetMode="External"/><Relationship Id="rId5" Type="http://schemas.openxmlformats.org/officeDocument/2006/relationships/hyperlink" Target="http://www.cityofmesquite.com/1489/Fertilizers" TargetMode="External"/><Relationship Id="rId15" Type="http://schemas.openxmlformats.org/officeDocument/2006/relationships/fontTable" Target="fontTable.xml"/><Relationship Id="rId10" Type="http://schemas.openxmlformats.org/officeDocument/2006/relationships/hyperlink" Target="http://www.cityofmesquite.com/1496/Responsible-Pet-Ownership" TargetMode="External"/><Relationship Id="rId4" Type="http://schemas.openxmlformats.org/officeDocument/2006/relationships/hyperlink" Target="http://www.cityofmesquite.com/1488/Erosion-and-Sediment-Control" TargetMode="External"/><Relationship Id="rId9" Type="http://schemas.openxmlformats.org/officeDocument/2006/relationships/hyperlink" Target="http://www.cityofmesquite.com/1493/Pesticides" TargetMode="External"/><Relationship Id="rId14" Type="http://schemas.openxmlformats.org/officeDocument/2006/relationships/hyperlink" Target="https://www.littleelm.org/1265/Stormwater-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2291</Words>
  <Characters>13063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Deguzman</dc:creator>
  <cp:keywords/>
  <dc:description/>
  <cp:lastModifiedBy>Erica Deguzman</cp:lastModifiedBy>
  <cp:revision>3</cp:revision>
  <dcterms:created xsi:type="dcterms:W3CDTF">2019-09-04T15:02:00Z</dcterms:created>
  <dcterms:modified xsi:type="dcterms:W3CDTF">2019-09-04T15:17:00Z</dcterms:modified>
</cp:coreProperties>
</file>